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CB10" w14:textId="77777777" w:rsidR="00D856EC" w:rsidRPr="00446718" w:rsidRDefault="00D856EC" w:rsidP="00D856EC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EC400C0" w14:textId="77777777" w:rsidR="00D856EC" w:rsidRPr="00446718" w:rsidRDefault="00D856EC" w:rsidP="00D856EC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05D9AB8" w14:textId="77777777" w:rsidR="00D856EC" w:rsidRPr="00446718" w:rsidRDefault="00D856EC" w:rsidP="00D856EC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25E7F39A" w:rsidR="008A79AF" w:rsidRPr="00381B9A" w:rsidRDefault="00D856EC" w:rsidP="00D856EC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09/25-19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30 июля 2025 </w:t>
      </w:r>
      <w:r w:rsidRPr="00446718">
        <w:rPr>
          <w:b/>
          <w:sz w:val="24"/>
          <w:szCs w:val="24"/>
        </w:rPr>
        <w:t>г</w:t>
      </w:r>
      <w:r w:rsidR="008A79AF" w:rsidRPr="00381B9A">
        <w:rPr>
          <w:b/>
          <w:sz w:val="24"/>
          <w:szCs w:val="24"/>
        </w:rPr>
        <w:t>.</w:t>
      </w:r>
    </w:p>
    <w:p w14:paraId="35759019" w14:textId="77777777" w:rsidR="008A79AF" w:rsidRPr="00D856EC" w:rsidRDefault="008A79AF" w:rsidP="004701E7">
      <w:pPr>
        <w:rPr>
          <w:sz w:val="16"/>
          <w:szCs w:val="16"/>
        </w:rPr>
      </w:pPr>
    </w:p>
    <w:p w14:paraId="7A25D80F" w14:textId="4E793143" w:rsidR="008A79AF" w:rsidRPr="00381B9A" w:rsidRDefault="00103CB5" w:rsidP="00D856EC">
      <w:pPr>
        <w:jc w:val="center"/>
        <w:rPr>
          <w:b/>
          <w:sz w:val="24"/>
          <w:szCs w:val="24"/>
        </w:rPr>
      </w:pPr>
      <w:r w:rsidRPr="00381B9A">
        <w:rPr>
          <w:b/>
          <w:sz w:val="24"/>
          <w:szCs w:val="24"/>
        </w:rPr>
        <w:t>О</w:t>
      </w:r>
      <w:r w:rsidR="008A79AF" w:rsidRPr="00381B9A">
        <w:rPr>
          <w:b/>
          <w:sz w:val="24"/>
          <w:szCs w:val="24"/>
        </w:rPr>
        <w:t xml:space="preserve"> дисциплинарном производстве</w:t>
      </w:r>
      <w:r w:rsidRPr="00381B9A">
        <w:rPr>
          <w:b/>
          <w:sz w:val="24"/>
          <w:szCs w:val="24"/>
        </w:rPr>
        <w:t xml:space="preserve"> № </w:t>
      </w:r>
      <w:r w:rsidR="004C66EC" w:rsidRPr="00381B9A">
        <w:rPr>
          <w:b/>
          <w:sz w:val="24"/>
          <w:szCs w:val="24"/>
        </w:rPr>
        <w:t>32-05</w:t>
      </w:r>
      <w:r w:rsidR="00AB300F" w:rsidRPr="00381B9A">
        <w:rPr>
          <w:b/>
          <w:sz w:val="24"/>
          <w:szCs w:val="24"/>
        </w:rPr>
        <w:t>/25</w:t>
      </w:r>
      <w:r w:rsidR="008A79AF" w:rsidRPr="00381B9A">
        <w:rPr>
          <w:b/>
          <w:sz w:val="24"/>
          <w:szCs w:val="24"/>
        </w:rPr>
        <w:t xml:space="preserve"> в отношении адвоката</w:t>
      </w:r>
    </w:p>
    <w:p w14:paraId="18DEB482" w14:textId="1840A1CB" w:rsidR="008A79AF" w:rsidRPr="00381B9A" w:rsidRDefault="00284526" w:rsidP="00D856E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К.О.В.</w:t>
      </w:r>
    </w:p>
    <w:p w14:paraId="32BF98D9" w14:textId="77777777" w:rsidR="008A79AF" w:rsidRPr="00D856EC" w:rsidRDefault="008A79AF" w:rsidP="00381B9A">
      <w:pPr>
        <w:jc w:val="both"/>
        <w:rPr>
          <w:b/>
          <w:sz w:val="16"/>
          <w:szCs w:val="16"/>
        </w:rPr>
      </w:pPr>
    </w:p>
    <w:p w14:paraId="7B578A74" w14:textId="4495930B" w:rsidR="00857859" w:rsidRPr="00381B9A" w:rsidRDefault="009E281D" w:rsidP="00381B9A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381B9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81B9A">
        <w:rPr>
          <w:sz w:val="24"/>
          <w:szCs w:val="24"/>
        </w:rPr>
        <w:t xml:space="preserve">: Архангельский М.В., Галоганов А.П., </w:t>
      </w:r>
      <w:proofErr w:type="spellStart"/>
      <w:r w:rsidRPr="00381B9A">
        <w:rPr>
          <w:sz w:val="24"/>
          <w:szCs w:val="24"/>
        </w:rPr>
        <w:t>Гонопольский</w:t>
      </w:r>
      <w:proofErr w:type="spellEnd"/>
      <w:r w:rsidRPr="00381B9A"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</w:t>
      </w:r>
      <w:r w:rsidR="004701E7">
        <w:rPr>
          <w:sz w:val="24"/>
          <w:szCs w:val="24"/>
        </w:rPr>
        <w:t> </w:t>
      </w:r>
      <w:r w:rsidRPr="00381B9A">
        <w:rPr>
          <w:sz w:val="24"/>
          <w:szCs w:val="24"/>
        </w:rPr>
        <w:t>А.В</w:t>
      </w:r>
      <w:r w:rsidR="000E6255" w:rsidRPr="00381B9A">
        <w:rPr>
          <w:sz w:val="24"/>
          <w:szCs w:val="24"/>
        </w:rPr>
        <w:t>.</w:t>
      </w:r>
    </w:p>
    <w:p w14:paraId="68678B3C" w14:textId="77777777" w:rsidR="008A79AF" w:rsidRPr="00381B9A" w:rsidRDefault="008A79AF" w:rsidP="00381B9A">
      <w:pPr>
        <w:ind w:firstLine="680"/>
        <w:jc w:val="both"/>
        <w:rPr>
          <w:sz w:val="24"/>
          <w:szCs w:val="24"/>
        </w:rPr>
      </w:pPr>
      <w:r w:rsidRPr="00381B9A">
        <w:rPr>
          <w:sz w:val="24"/>
          <w:szCs w:val="24"/>
        </w:rPr>
        <w:t>Кворум имеется, заседание считается правомочным.</w:t>
      </w:r>
    </w:p>
    <w:p w14:paraId="675569D1" w14:textId="196B3536" w:rsidR="008A79AF" w:rsidRPr="00381B9A" w:rsidRDefault="008A79AF" w:rsidP="00381B9A">
      <w:pPr>
        <w:ind w:firstLine="680"/>
        <w:jc w:val="both"/>
        <w:rPr>
          <w:sz w:val="24"/>
          <w:szCs w:val="24"/>
        </w:rPr>
      </w:pPr>
      <w:r w:rsidRPr="00381B9A">
        <w:rPr>
          <w:sz w:val="24"/>
          <w:szCs w:val="24"/>
        </w:rPr>
        <w:t>Совет</w:t>
      </w:r>
      <w:r w:rsidR="00425ABE" w:rsidRPr="00381B9A">
        <w:rPr>
          <w:sz w:val="24"/>
          <w:szCs w:val="24"/>
        </w:rPr>
        <w:t xml:space="preserve">, </w:t>
      </w:r>
      <w:r w:rsidR="004C66EC" w:rsidRPr="00381B9A">
        <w:rPr>
          <w:sz w:val="24"/>
          <w:szCs w:val="24"/>
        </w:rPr>
        <w:t>при участии адвоката</w:t>
      </w:r>
      <w:r w:rsidR="007657EB" w:rsidRPr="00381B9A">
        <w:rPr>
          <w:sz w:val="24"/>
          <w:szCs w:val="24"/>
        </w:rPr>
        <w:t>,</w:t>
      </w:r>
      <w:r w:rsidR="00775134" w:rsidRPr="00381B9A">
        <w:rPr>
          <w:sz w:val="24"/>
          <w:szCs w:val="24"/>
        </w:rPr>
        <w:t xml:space="preserve"> </w:t>
      </w:r>
      <w:r w:rsidRPr="00381B9A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381B9A">
        <w:rPr>
          <w:sz w:val="24"/>
          <w:szCs w:val="24"/>
        </w:rPr>
        <w:t xml:space="preserve"> № </w:t>
      </w:r>
      <w:r w:rsidR="004C66EC" w:rsidRPr="00381B9A">
        <w:rPr>
          <w:sz w:val="24"/>
          <w:szCs w:val="24"/>
        </w:rPr>
        <w:t>32-05</w:t>
      </w:r>
      <w:r w:rsidR="00AB300F" w:rsidRPr="00381B9A">
        <w:rPr>
          <w:sz w:val="24"/>
          <w:szCs w:val="24"/>
        </w:rPr>
        <w:t>/25</w:t>
      </w:r>
      <w:r w:rsidRPr="00381B9A">
        <w:rPr>
          <w:sz w:val="24"/>
          <w:szCs w:val="24"/>
        </w:rPr>
        <w:t>,</w:t>
      </w:r>
    </w:p>
    <w:p w14:paraId="52C95BC7" w14:textId="77777777" w:rsidR="008A79AF" w:rsidRPr="00D856EC" w:rsidRDefault="008A79AF" w:rsidP="00381B9A">
      <w:pPr>
        <w:jc w:val="both"/>
        <w:rPr>
          <w:sz w:val="16"/>
          <w:szCs w:val="16"/>
        </w:rPr>
      </w:pPr>
    </w:p>
    <w:p w14:paraId="11D2CDDE" w14:textId="77777777" w:rsidR="000C6D4C" w:rsidRPr="00381B9A" w:rsidRDefault="000C6D4C" w:rsidP="00D856EC">
      <w:pPr>
        <w:jc w:val="center"/>
        <w:rPr>
          <w:b/>
          <w:sz w:val="24"/>
          <w:szCs w:val="24"/>
        </w:rPr>
      </w:pPr>
      <w:r w:rsidRPr="00381B9A">
        <w:rPr>
          <w:b/>
          <w:sz w:val="24"/>
          <w:szCs w:val="24"/>
        </w:rPr>
        <w:t>УСТАНОВИЛ:</w:t>
      </w:r>
    </w:p>
    <w:p w14:paraId="5F3078B1" w14:textId="4458ECBA" w:rsidR="00A749F2" w:rsidRPr="00D856EC" w:rsidRDefault="00A749F2" w:rsidP="00381B9A">
      <w:pPr>
        <w:jc w:val="both"/>
        <w:rPr>
          <w:b/>
          <w:sz w:val="16"/>
          <w:szCs w:val="16"/>
        </w:rPr>
      </w:pPr>
    </w:p>
    <w:p w14:paraId="279F5474" w14:textId="5B1FA12D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28.04.2025 г. в Адвокатскую палату Московской области поступило обращение судьи С</w:t>
      </w:r>
      <w:r w:rsidR="00284526">
        <w:rPr>
          <w:color w:val="222222"/>
          <w:sz w:val="24"/>
          <w:szCs w:val="24"/>
          <w:shd w:val="clear" w:color="auto" w:fill="FFFFFF"/>
        </w:rPr>
        <w:t>.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 районного суда г. М</w:t>
      </w:r>
      <w:r w:rsidR="00284526">
        <w:rPr>
          <w:color w:val="222222"/>
          <w:sz w:val="24"/>
          <w:szCs w:val="24"/>
          <w:shd w:val="clear" w:color="auto" w:fill="FFFFFF"/>
        </w:rPr>
        <w:t>.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 Т</w:t>
      </w:r>
      <w:r w:rsidR="00284526">
        <w:rPr>
          <w:color w:val="222222"/>
          <w:sz w:val="24"/>
          <w:szCs w:val="24"/>
          <w:shd w:val="clear" w:color="auto" w:fill="FFFFFF"/>
        </w:rPr>
        <w:t>.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В.В. в отношении адвоката </w:t>
      </w:r>
      <w:r w:rsidR="00284526">
        <w:rPr>
          <w:color w:val="222222"/>
          <w:sz w:val="24"/>
          <w:szCs w:val="24"/>
          <w:shd w:val="clear" w:color="auto" w:fill="FFFFFF"/>
        </w:rPr>
        <w:t>К.О.В.</w:t>
      </w:r>
      <w:r w:rsidRPr="004701E7">
        <w:rPr>
          <w:color w:val="222222"/>
          <w:sz w:val="24"/>
          <w:szCs w:val="24"/>
          <w:shd w:val="clear" w:color="auto" w:fill="FFFFFF"/>
        </w:rPr>
        <w:t>, имеющей регистрационный номер</w:t>
      </w:r>
      <w:proofErr w:type="gramStart"/>
      <w:r w:rsidRPr="004701E7">
        <w:rPr>
          <w:color w:val="222222"/>
          <w:sz w:val="24"/>
          <w:szCs w:val="24"/>
          <w:shd w:val="clear" w:color="auto" w:fill="FFFFFF"/>
        </w:rPr>
        <w:t xml:space="preserve"> </w:t>
      </w:r>
      <w:r w:rsidR="00284526">
        <w:rPr>
          <w:color w:val="222222"/>
          <w:sz w:val="24"/>
          <w:szCs w:val="24"/>
          <w:shd w:val="clear" w:color="auto" w:fill="FFFFFF"/>
        </w:rPr>
        <w:t>….</w:t>
      </w:r>
      <w:proofErr w:type="gramEnd"/>
      <w:r w:rsidR="00284526">
        <w:rPr>
          <w:color w:val="222222"/>
          <w:sz w:val="24"/>
          <w:szCs w:val="24"/>
          <w:shd w:val="clear" w:color="auto" w:fill="FFFFFF"/>
        </w:rPr>
        <w:t>.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 в реестре адвокатов Московской области, избранная форма адвокатского образования – </w:t>
      </w:r>
      <w:r w:rsidR="00284526">
        <w:rPr>
          <w:color w:val="222222"/>
          <w:sz w:val="24"/>
          <w:szCs w:val="24"/>
          <w:shd w:val="clear" w:color="auto" w:fill="FFFFFF"/>
        </w:rPr>
        <w:t>…..</w:t>
      </w:r>
    </w:p>
    <w:p w14:paraId="495FB06D" w14:textId="63290DEC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По утверждению заявителя, после принятия поручения на осуществление защиты (на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основании соглашения) подсудимого А</w:t>
      </w:r>
      <w:r w:rsidR="00284526">
        <w:rPr>
          <w:color w:val="222222"/>
          <w:sz w:val="24"/>
          <w:szCs w:val="24"/>
          <w:shd w:val="clear" w:color="auto" w:fill="FFFFFF"/>
        </w:rPr>
        <w:t>.</w:t>
      </w:r>
      <w:r w:rsidRPr="004701E7">
        <w:rPr>
          <w:color w:val="222222"/>
          <w:sz w:val="24"/>
          <w:szCs w:val="24"/>
          <w:shd w:val="clear" w:color="auto" w:fill="FFFFFF"/>
        </w:rPr>
        <w:t>А.М. адвокат 22.04.2025 г. заявила ходатайство об отложении судебного заседания для ознакомления с материалами уголовного дела. Судебное заседание было назначено на 25.04.2025 г. В период с 22 по 25 апреля 2025 г. адвокат не явилась для ознакомления с материалами уголовного дела и 25.04.2025 г. повторно заявила ходатайство об отложении судебного заседания по тем же основаниям.</w:t>
      </w:r>
    </w:p>
    <w:p w14:paraId="574CD956" w14:textId="09A178A9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05.05.2025 г. Распоряжением Президента Адвокатской палаты Московской области в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отношении адвоката возбуждено дисциплинарное производство.</w:t>
      </w:r>
    </w:p>
    <w:p w14:paraId="3DDE35DA" w14:textId="6A47626C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15.05.2025 г. адвокату был направлен Запрос Ответственного секретаря Квалификационной комиссии № 1711 о представлении объяснений по доводам обращения, в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ответ на который адвокатом представлены объяснения, в которых она возражает против доводов обращения.</w:t>
      </w:r>
    </w:p>
    <w:p w14:paraId="1C741552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29.05.2025 г. заявитель в заседании Квалификационной комиссии не явилась, уведомлена.</w:t>
      </w:r>
    </w:p>
    <w:p w14:paraId="2B3AE71B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29.05.2025 г. адвокат в заседании Квалификационной комиссии явилась, поддержала доводы письменных объяснений.</w:t>
      </w:r>
    </w:p>
    <w:p w14:paraId="1179A8E9" w14:textId="26C43328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 xml:space="preserve">29.05.2025 г. Квалификационная комиссия дала заключение о необходимости прекращения дисциплинарного производства в отношении адвоката </w:t>
      </w:r>
      <w:r w:rsidR="00284526">
        <w:rPr>
          <w:color w:val="222222"/>
          <w:sz w:val="24"/>
          <w:szCs w:val="24"/>
          <w:shd w:val="clear" w:color="auto" w:fill="FFFFFF"/>
        </w:rPr>
        <w:t>К.О.В.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 вследствие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77DC9F5F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От заявителя несогласие с заключением Квалификационной комиссии не поступило.</w:t>
      </w:r>
    </w:p>
    <w:p w14:paraId="46DA2B93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Заявитель в заседании Совета не явилась, уведомлена.</w:t>
      </w:r>
    </w:p>
    <w:p w14:paraId="3D07D050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Адвокат в заседании Совета явилась, согласилась с заключением Квалификационной комиссии.</w:t>
      </w:r>
    </w:p>
    <w:p w14:paraId="2A069FD4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F2E64A1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Принимая вышеуказанное решение, Комиссия обоснованно исходила из того, что адвокату не было предоставлено достаточное время для ознакомления с материалами уголовного дела, а квалифицированная юридическая помощь не может быть оказана в случае, если адвокату не предоставлено достаточное время и возможность для подготовки к защите, в связи с чем, каких-либо нарушений в действиях адвоката, ходатайствовавшего о предоставлении времени для ознакомления с материалами дела, не усматривается.</w:t>
      </w:r>
    </w:p>
    <w:p w14:paraId="23834420" w14:textId="423F5344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lastRenderedPageBreak/>
        <w:t xml:space="preserve">В соответствии с </w:t>
      </w:r>
      <w:proofErr w:type="spellStart"/>
      <w:r w:rsidRPr="004701E7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4701E7">
        <w:rPr>
          <w:color w:val="222222"/>
          <w:sz w:val="24"/>
          <w:szCs w:val="24"/>
          <w:shd w:val="clear" w:color="auto" w:fill="FFFFFF"/>
        </w:rPr>
        <w:t>. «а» п. 5 Стандарта осуществления адвокатом защиты в уголовном судопроизводстве (принят VIII Всероссийским съездом адвокатов 20.04.2017) адвокат должен согласовать с подзащитным позицию по делу. В этих целях адвокат принимает меры к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выяснению существа обвинения или подозрения, в том числе посредством ознакомления с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процессуальными документами, составленными с участием подзащитного, и иными документами, которые предъявлялись либо должны были ему предъявляться;</w:t>
      </w:r>
      <w:r w:rsidRPr="004701E7">
        <w:rPr>
          <w:color w:val="222222"/>
          <w:sz w:val="24"/>
          <w:szCs w:val="24"/>
        </w:rPr>
        <w:br/>
      </w:r>
      <w:r w:rsidRPr="004701E7">
        <w:rPr>
          <w:color w:val="222222"/>
          <w:sz w:val="24"/>
          <w:szCs w:val="24"/>
          <w:shd w:val="clear" w:color="auto" w:fill="FFFFFF"/>
        </w:rPr>
        <w:t xml:space="preserve">Как следует из </w:t>
      </w:r>
      <w:r>
        <w:rPr>
          <w:color w:val="222222"/>
          <w:sz w:val="24"/>
          <w:szCs w:val="24"/>
          <w:shd w:val="clear" w:color="auto" w:fill="FFFFFF"/>
        </w:rPr>
        <w:t>«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Обзора практики межгосударственных органов по защите прав и основных свобод человека </w:t>
      </w:r>
      <w:r>
        <w:rPr>
          <w:color w:val="222222"/>
          <w:sz w:val="24"/>
          <w:szCs w:val="24"/>
          <w:shd w:val="clear" w:color="auto" w:fill="FFFFFF"/>
        </w:rPr>
        <w:t>№</w:t>
      </w:r>
      <w:r w:rsidRPr="004701E7">
        <w:rPr>
          <w:color w:val="222222"/>
          <w:sz w:val="24"/>
          <w:szCs w:val="24"/>
          <w:shd w:val="clear" w:color="auto" w:fill="FFFFFF"/>
        </w:rPr>
        <w:t>2 (2025)</w:t>
      </w:r>
      <w:r>
        <w:rPr>
          <w:color w:val="222222"/>
          <w:sz w:val="24"/>
          <w:szCs w:val="24"/>
          <w:shd w:val="clear" w:color="auto" w:fill="FFFFFF"/>
        </w:rPr>
        <w:t>»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 (подготовлен Верховным Судом РФ) в состав достаточных ресурсов, предоставляемых обвиняемым для подготовки к защите, должны входить доступ к документам и другим доказательствам. Такой доступ должен быть обеспечен ко всем материалам, которые обвинение планирует предъявить на суде против обвиняемого, или оправдывающим обвиняемого.</w:t>
      </w:r>
    </w:p>
    <w:p w14:paraId="56D0D504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Таким образом, одним из фундаментальных прав обвиняемого, подсудимого является право иметь достаточное время и возможность для подготовки к защите.</w:t>
      </w:r>
    </w:p>
    <w:p w14:paraId="11CA1E32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Из материалов дисциплинарного производства следует, что судом реализация этого права обеспечена не была. Каких-либо сведений (в том числе содержащихся в мотивированных постановлениях суда) о том, что подсудимый или его защитники ранее злоупотребляли правом на защиту, в том числе путем затягивания ознакомления с материалами дела, в материалах дисциплинарного производства не содержится. Предоставленный судом срок для ознакомления с материалами уголовного дела составил 2 рабочих дня (с 23.04.2025 г. по 24.04.2025 г. включительно), что очевидно являлся недостаточным для ознакомления с 25 томами уголовного дела.</w:t>
      </w:r>
    </w:p>
    <w:p w14:paraId="3AFB14B4" w14:textId="1099608C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В соответствии с п. 1 ст. 1 ФЗ «Об адвокатской деятельности и адвокатуре в РФ» адвокатской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настоящим Федеральным законом, физическим и юридическим лицам (далее - доверители) в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целях защиты их прав, свобод и интересов, а также обеспечения доступа к правосудию.</w:t>
      </w:r>
    </w:p>
    <w:p w14:paraId="61EB28C3" w14:textId="5D72E883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Кроме того, Комиссия верно отметила, что заявителем не опровергнут довод адвоката о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том, что ей не была предоставлена информация о готовности уголовного дела для ознакомления. Заявителем также не опровергается довод адвоката, что в указанный период времени она знакомилась с материалами дела, в том числе, и по предоставленным доверителем электронным копиям томов уголовного дела.</w:t>
      </w:r>
    </w:p>
    <w:p w14:paraId="675E0375" w14:textId="13B69130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Из материалов дисциплинарного производства также следует, что полностью адвокат ознакомилась с материалами уголовного дела к дате следующего судебного заседания, т.е. к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07.05.2025 г., что соотносится с данными карточки уголовного дела официального портала судов общей юрисдикции г. М</w:t>
      </w:r>
      <w:r w:rsidR="00284526">
        <w:rPr>
          <w:color w:val="222222"/>
          <w:sz w:val="24"/>
          <w:szCs w:val="24"/>
          <w:shd w:val="clear" w:color="auto" w:fill="FFFFFF"/>
        </w:rPr>
        <w:t>.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 и свидетельствует об ответственном отношении адвоката к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>выполнению обязанностей по защите доверителя.</w:t>
      </w:r>
    </w:p>
    <w:p w14:paraId="1A913BC7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Презумпция добросовестности адвоката не опровергнута.</w:t>
      </w:r>
    </w:p>
    <w:p w14:paraId="04CBB37F" w14:textId="77777777" w:rsidR="004701E7" w:rsidRDefault="004701E7" w:rsidP="004701E7">
      <w:pPr>
        <w:ind w:firstLine="709"/>
        <w:jc w:val="both"/>
        <w:rPr>
          <w:color w:val="222222"/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>С учетом установленных обстоятельств, Совет не усматривает в действиях (бездействии) адвоката каких-либо нарушений ФЗ «Об адвокатской деятельности и адвокатуре в РФ» и Кодекса профессиональной этики адвоката.</w:t>
      </w:r>
    </w:p>
    <w:p w14:paraId="227E757D" w14:textId="213F1202" w:rsidR="004701E7" w:rsidRPr="004701E7" w:rsidRDefault="004701E7" w:rsidP="004701E7">
      <w:pPr>
        <w:ind w:firstLine="709"/>
        <w:jc w:val="both"/>
        <w:rPr>
          <w:color w:val="222222"/>
          <w:sz w:val="24"/>
          <w:szCs w:val="24"/>
          <w:shd w:val="clear" w:color="auto" w:fill="FFFFFF"/>
        </w:rPr>
      </w:pPr>
      <w:r w:rsidRPr="004701E7">
        <w:rPr>
          <w:color w:val="222222"/>
          <w:sz w:val="24"/>
          <w:szCs w:val="24"/>
          <w:shd w:val="clear" w:color="auto" w:fill="FFFFFF"/>
        </w:rPr>
        <w:t xml:space="preserve">В связи с изложенным и на основании </w:t>
      </w:r>
      <w:proofErr w:type="spellStart"/>
      <w:r w:rsidRPr="004701E7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4701E7">
        <w:rPr>
          <w:color w:val="222222"/>
          <w:sz w:val="24"/>
          <w:szCs w:val="24"/>
          <w:shd w:val="clear" w:color="auto" w:fill="FFFFFF"/>
        </w:rPr>
        <w:t>. 9 п. 3 ст. 31 Федерального закона «Об</w:t>
      </w:r>
      <w:r>
        <w:rPr>
          <w:color w:val="222222"/>
          <w:sz w:val="24"/>
          <w:szCs w:val="24"/>
          <w:shd w:val="clear" w:color="auto" w:fill="FFFFFF"/>
        </w:rPr>
        <w:t> 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адвокатской деятельности и адвокатуре в Российской Федерации», </w:t>
      </w:r>
      <w:proofErr w:type="spellStart"/>
      <w:r w:rsidRPr="004701E7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4701E7">
        <w:rPr>
          <w:color w:val="222222"/>
          <w:sz w:val="24"/>
          <w:szCs w:val="24"/>
          <w:shd w:val="clear" w:color="auto" w:fill="FFFFFF"/>
        </w:rPr>
        <w:t>. 2) п. 1 ст. 25 Кодекса профессиональной этики адвоката, Совет</w:t>
      </w:r>
    </w:p>
    <w:p w14:paraId="26A49745" w14:textId="77777777" w:rsidR="00581D79" w:rsidRPr="00D856EC" w:rsidRDefault="00581D79" w:rsidP="00381B9A">
      <w:pPr>
        <w:ind w:firstLine="708"/>
        <w:jc w:val="both"/>
        <w:rPr>
          <w:sz w:val="16"/>
          <w:szCs w:val="16"/>
          <w:lang w:eastAsia="en-US"/>
        </w:rPr>
      </w:pPr>
    </w:p>
    <w:p w14:paraId="134C065D" w14:textId="77777777" w:rsidR="00581D79" w:rsidRPr="00381B9A" w:rsidRDefault="00581D79" w:rsidP="00D856E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381B9A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D856EC" w:rsidRDefault="00581D79" w:rsidP="00381B9A">
      <w:pPr>
        <w:ind w:firstLine="708"/>
        <w:jc w:val="both"/>
        <w:rPr>
          <w:sz w:val="16"/>
          <w:szCs w:val="16"/>
          <w:lang w:eastAsia="en-US"/>
        </w:rPr>
      </w:pPr>
    </w:p>
    <w:p w14:paraId="2B11921F" w14:textId="694642F0" w:rsidR="00043074" w:rsidRPr="004701E7" w:rsidRDefault="004701E7" w:rsidP="004701E7">
      <w:pPr>
        <w:ind w:firstLine="709"/>
        <w:jc w:val="both"/>
        <w:rPr>
          <w:sz w:val="24"/>
          <w:szCs w:val="24"/>
        </w:rPr>
      </w:pPr>
      <w:r w:rsidRPr="004701E7">
        <w:rPr>
          <w:color w:val="222222"/>
          <w:sz w:val="24"/>
          <w:szCs w:val="24"/>
          <w:shd w:val="clear" w:color="auto" w:fill="FFFFFF"/>
        </w:rPr>
        <w:t xml:space="preserve">прекратить дисциплинарное производство в отношении адвоката </w:t>
      </w:r>
      <w:r w:rsidR="00284526">
        <w:rPr>
          <w:color w:val="222222"/>
          <w:sz w:val="24"/>
          <w:szCs w:val="24"/>
          <w:shd w:val="clear" w:color="auto" w:fill="FFFFFF"/>
        </w:rPr>
        <w:t>К.О.В.</w:t>
      </w:r>
      <w:r w:rsidRPr="004701E7">
        <w:rPr>
          <w:color w:val="222222"/>
          <w:sz w:val="24"/>
          <w:szCs w:val="24"/>
          <w:shd w:val="clear" w:color="auto" w:fill="FFFFFF"/>
        </w:rPr>
        <w:t>, имеющей регистрационный номер</w:t>
      </w:r>
      <w:proofErr w:type="gramStart"/>
      <w:r w:rsidRPr="004701E7">
        <w:rPr>
          <w:color w:val="222222"/>
          <w:sz w:val="24"/>
          <w:szCs w:val="24"/>
          <w:shd w:val="clear" w:color="auto" w:fill="FFFFFF"/>
        </w:rPr>
        <w:t xml:space="preserve"> </w:t>
      </w:r>
      <w:r w:rsidR="00284526">
        <w:rPr>
          <w:color w:val="222222"/>
          <w:sz w:val="24"/>
          <w:szCs w:val="24"/>
          <w:shd w:val="clear" w:color="auto" w:fill="FFFFFF"/>
        </w:rPr>
        <w:t>….</w:t>
      </w:r>
      <w:proofErr w:type="gramEnd"/>
      <w:r w:rsidR="00284526">
        <w:rPr>
          <w:color w:val="222222"/>
          <w:sz w:val="24"/>
          <w:szCs w:val="24"/>
          <w:shd w:val="clear" w:color="auto" w:fill="FFFFFF"/>
        </w:rPr>
        <w:t>.</w:t>
      </w:r>
      <w:r w:rsidRPr="004701E7">
        <w:rPr>
          <w:color w:val="222222"/>
          <w:sz w:val="24"/>
          <w:szCs w:val="24"/>
          <w:shd w:val="clear" w:color="auto" w:fill="FFFFFF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14:paraId="40B61DCC" w14:textId="77777777" w:rsidR="00043074" w:rsidRPr="00381B9A" w:rsidRDefault="00043074" w:rsidP="00D856EC">
      <w:pPr>
        <w:jc w:val="both"/>
        <w:rPr>
          <w:sz w:val="24"/>
          <w:szCs w:val="24"/>
          <w:lang w:eastAsia="en-US"/>
        </w:rPr>
      </w:pPr>
    </w:p>
    <w:p w14:paraId="53752679" w14:textId="5FE6BD07" w:rsidR="00741638" w:rsidRPr="00381B9A" w:rsidRDefault="00BE6873" w:rsidP="00381B9A">
      <w:pPr>
        <w:jc w:val="both"/>
        <w:rPr>
          <w:color w:val="000000"/>
          <w:sz w:val="24"/>
          <w:szCs w:val="24"/>
        </w:rPr>
      </w:pPr>
      <w:r w:rsidRPr="00381B9A">
        <w:rPr>
          <w:sz w:val="24"/>
          <w:szCs w:val="24"/>
        </w:rPr>
        <w:t xml:space="preserve">               Президен</w:t>
      </w:r>
      <w:r w:rsidR="00581D79" w:rsidRPr="00381B9A">
        <w:rPr>
          <w:sz w:val="24"/>
          <w:szCs w:val="24"/>
        </w:rPr>
        <w:t>т</w:t>
      </w:r>
      <w:r w:rsidRPr="00381B9A">
        <w:rPr>
          <w:sz w:val="24"/>
          <w:szCs w:val="24"/>
        </w:rPr>
        <w:t xml:space="preserve">                                                                                        </w:t>
      </w:r>
      <w:r w:rsidR="00581D79" w:rsidRPr="00381B9A">
        <w:rPr>
          <w:sz w:val="24"/>
          <w:szCs w:val="24"/>
        </w:rPr>
        <w:t xml:space="preserve">       </w:t>
      </w:r>
      <w:r w:rsidRPr="00381B9A">
        <w:rPr>
          <w:sz w:val="24"/>
          <w:szCs w:val="24"/>
        </w:rPr>
        <w:t xml:space="preserve"> </w:t>
      </w:r>
      <w:proofErr w:type="spellStart"/>
      <w:r w:rsidR="00581D79" w:rsidRPr="00381B9A">
        <w:rPr>
          <w:sz w:val="24"/>
          <w:szCs w:val="24"/>
        </w:rPr>
        <w:t>А.П.Галоганов</w:t>
      </w:r>
      <w:proofErr w:type="spellEnd"/>
    </w:p>
    <w:sectPr w:rsidR="00741638" w:rsidRPr="00381B9A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E888" w14:textId="77777777" w:rsidR="00871EE0" w:rsidRDefault="00871EE0" w:rsidP="00C01A07">
      <w:r>
        <w:separator/>
      </w:r>
    </w:p>
  </w:endnote>
  <w:endnote w:type="continuationSeparator" w:id="0">
    <w:p w14:paraId="58C8BD74" w14:textId="77777777" w:rsidR="00871EE0" w:rsidRDefault="00871EE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670C" w14:textId="77777777" w:rsidR="00871EE0" w:rsidRDefault="00871EE0" w:rsidP="00C01A07">
      <w:r>
        <w:separator/>
      </w:r>
    </w:p>
  </w:footnote>
  <w:footnote w:type="continuationSeparator" w:id="0">
    <w:p w14:paraId="772ECC95" w14:textId="77777777" w:rsidR="00871EE0" w:rsidRDefault="00871EE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24851">
    <w:abstractNumId w:val="2"/>
  </w:num>
  <w:num w:numId="2" w16cid:durableId="1426151249">
    <w:abstractNumId w:val="12"/>
  </w:num>
  <w:num w:numId="3" w16cid:durableId="1172067230">
    <w:abstractNumId w:val="13"/>
  </w:num>
  <w:num w:numId="4" w16cid:durableId="176238303">
    <w:abstractNumId w:val="5"/>
  </w:num>
  <w:num w:numId="5" w16cid:durableId="35475380">
    <w:abstractNumId w:val="8"/>
  </w:num>
  <w:num w:numId="6" w16cid:durableId="1934237487">
    <w:abstractNumId w:val="4"/>
  </w:num>
  <w:num w:numId="7" w16cid:durableId="2139175716">
    <w:abstractNumId w:val="6"/>
  </w:num>
  <w:num w:numId="8" w16cid:durableId="1055085970">
    <w:abstractNumId w:val="16"/>
  </w:num>
  <w:num w:numId="9" w16cid:durableId="929045970">
    <w:abstractNumId w:val="14"/>
  </w:num>
  <w:num w:numId="10" w16cid:durableId="718821878">
    <w:abstractNumId w:val="15"/>
  </w:num>
  <w:num w:numId="11" w16cid:durableId="589197183">
    <w:abstractNumId w:val="9"/>
  </w:num>
  <w:num w:numId="12" w16cid:durableId="1867596113">
    <w:abstractNumId w:val="17"/>
  </w:num>
  <w:num w:numId="13" w16cid:durableId="1268077396">
    <w:abstractNumId w:val="0"/>
  </w:num>
  <w:num w:numId="14" w16cid:durableId="1369602475">
    <w:abstractNumId w:val="7"/>
  </w:num>
  <w:num w:numId="15" w16cid:durableId="334041483">
    <w:abstractNumId w:val="10"/>
  </w:num>
  <w:num w:numId="16" w16cid:durableId="350376534">
    <w:abstractNumId w:val="3"/>
  </w:num>
  <w:num w:numId="17" w16cid:durableId="1814062672">
    <w:abstractNumId w:val="11"/>
  </w:num>
  <w:num w:numId="18" w16cid:durableId="2950686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10D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6B76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AC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3B49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36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4526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B9A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1E7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66EC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3F0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0992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47D0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4495"/>
    <w:rsid w:val="0086573A"/>
    <w:rsid w:val="008666BB"/>
    <w:rsid w:val="00866E6D"/>
    <w:rsid w:val="00867C01"/>
    <w:rsid w:val="00870107"/>
    <w:rsid w:val="00870580"/>
    <w:rsid w:val="008708C5"/>
    <w:rsid w:val="008713BA"/>
    <w:rsid w:val="00871EE0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338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0077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81D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4D41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56EC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0C5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AAB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5FB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  <w:style w:type="paragraph" w:customStyle="1" w:styleId="western">
    <w:name w:val="western"/>
    <w:basedOn w:val="a"/>
    <w:rsid w:val="005473F0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980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8B13-E6DA-4BEA-B345-533933E4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2025-08-05T07:33:00Z</cp:lastPrinted>
  <dcterms:created xsi:type="dcterms:W3CDTF">2025-08-05T07:33:00Z</dcterms:created>
  <dcterms:modified xsi:type="dcterms:W3CDTF">2025-08-15T09:04:00Z</dcterms:modified>
</cp:coreProperties>
</file>